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1DD" w:rsidRPr="005521DD" w:rsidRDefault="00F241DA" w:rsidP="005521DD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>
        <w:rPr>
          <w:noProof/>
          <w:sz w:val="22"/>
        </w:rPr>
        <w:drawing>
          <wp:inline distT="0" distB="0" distL="0" distR="0">
            <wp:extent cx="6550025" cy="93726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25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1DD" w:rsidRPr="005521DD">
        <w:rPr>
          <w:color w:val="000000"/>
        </w:rPr>
        <w:lastRenderedPageBreak/>
        <w:t>кресла</w:t>
      </w:r>
      <w:r w:rsidR="00F424A0">
        <w:rPr>
          <w:color w:val="000000"/>
        </w:rPr>
        <w:t>/</w:t>
      </w:r>
      <w:r w:rsidR="00496BCD">
        <w:rPr>
          <w:color w:val="000000"/>
        </w:rPr>
        <w:t>офисные</w:t>
      </w:r>
      <w:bookmarkStart w:id="0" w:name="_GoBack"/>
      <w:bookmarkEnd w:id="0"/>
      <w:r w:rsidR="00F424A0">
        <w:rPr>
          <w:color w:val="000000"/>
        </w:rPr>
        <w:t xml:space="preserve"> стулья</w:t>
      </w:r>
      <w:r w:rsidR="005521DD" w:rsidRPr="005521DD">
        <w:rPr>
          <w:color w:val="000000"/>
        </w:rPr>
        <w:t xml:space="preserve"> для </w:t>
      </w:r>
      <w:proofErr w:type="spellStart"/>
      <w:r w:rsidR="005521DD" w:rsidRPr="005521DD">
        <w:rPr>
          <w:color w:val="000000"/>
        </w:rPr>
        <w:t>тренинговых</w:t>
      </w:r>
      <w:proofErr w:type="spellEnd"/>
      <w:r w:rsidR="005521DD" w:rsidRPr="005521DD">
        <w:rPr>
          <w:color w:val="000000"/>
        </w:rPr>
        <w:t xml:space="preserve"> занятий;</w:t>
      </w:r>
    </w:p>
    <w:p w:rsidR="005521DD" w:rsidRPr="005521DD" w:rsidRDefault="005521DD" w:rsidP="005521DD">
      <w:pPr>
        <w:pStyle w:val="a3"/>
        <w:shd w:val="clear" w:color="auto" w:fill="FFFFFF"/>
        <w:jc w:val="both"/>
        <w:rPr>
          <w:color w:val="000000"/>
        </w:rPr>
      </w:pPr>
      <w:r w:rsidRPr="005521DD">
        <w:rPr>
          <w:i/>
          <w:iCs/>
          <w:color w:val="000000"/>
        </w:rPr>
        <w:t>Зона для проведения консультаций:</w:t>
      </w:r>
    </w:p>
    <w:p w:rsidR="005521DD" w:rsidRPr="005521DD" w:rsidRDefault="005521DD" w:rsidP="005521DD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5521DD">
        <w:rPr>
          <w:color w:val="000000"/>
        </w:rPr>
        <w:t>комплект мягкой мебели;</w:t>
      </w:r>
    </w:p>
    <w:p w:rsidR="005521DD" w:rsidRPr="005521DD" w:rsidRDefault="005521DD" w:rsidP="005521DD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5521DD">
        <w:rPr>
          <w:color w:val="000000"/>
        </w:rPr>
        <w:t>светильник с приглушенным светом</w:t>
      </w:r>
    </w:p>
    <w:p w:rsidR="005521DD" w:rsidRPr="005521DD" w:rsidRDefault="005521DD" w:rsidP="005521DD">
      <w:pPr>
        <w:pStyle w:val="a3"/>
        <w:shd w:val="clear" w:color="auto" w:fill="FFFFFF"/>
        <w:jc w:val="both"/>
        <w:rPr>
          <w:color w:val="000000"/>
        </w:rPr>
      </w:pPr>
      <w:r w:rsidRPr="005521DD">
        <w:rPr>
          <w:i/>
          <w:iCs/>
          <w:color w:val="000000"/>
        </w:rPr>
        <w:t>Организация эстетической среды:</w:t>
      </w:r>
    </w:p>
    <w:p w:rsidR="005521DD" w:rsidRPr="005521DD" w:rsidRDefault="005521DD" w:rsidP="005521DD">
      <w:pPr>
        <w:pStyle w:val="a3"/>
        <w:shd w:val="clear" w:color="auto" w:fill="FFFFFF"/>
        <w:jc w:val="both"/>
        <w:rPr>
          <w:color w:val="000000"/>
        </w:rPr>
      </w:pPr>
      <w:r w:rsidRPr="005521DD">
        <w:rPr>
          <w:color w:val="000000"/>
        </w:rPr>
        <w:t>Для оформления кабинета психолога рекомендуется использовать светлые тона обоев и штор. Предусматривается размещение комнатных растений.</w:t>
      </w:r>
    </w:p>
    <w:p w:rsidR="005521DD" w:rsidRPr="005521DD" w:rsidRDefault="005521DD" w:rsidP="005521DD">
      <w:pPr>
        <w:pStyle w:val="a3"/>
        <w:shd w:val="clear" w:color="auto" w:fill="FFFFFF"/>
        <w:jc w:val="both"/>
        <w:rPr>
          <w:color w:val="000000"/>
        </w:rPr>
      </w:pPr>
      <w:r w:rsidRPr="005521DD">
        <w:rPr>
          <w:color w:val="000000"/>
        </w:rPr>
        <w:t>4. </w:t>
      </w:r>
      <w:r w:rsidRPr="005521DD">
        <w:rPr>
          <w:b/>
          <w:bCs/>
          <w:color w:val="000000"/>
        </w:rPr>
        <w:t>Комплект учебно-методических материалов</w:t>
      </w:r>
    </w:p>
    <w:p w:rsidR="005521DD" w:rsidRPr="005521DD" w:rsidRDefault="005521DD" w:rsidP="005521DD">
      <w:pPr>
        <w:pStyle w:val="a3"/>
        <w:numPr>
          <w:ilvl w:val="0"/>
          <w:numId w:val="4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образовательными и учебными программами (лицензированные образовательные программы, а также программы, направленные на формирование здорового образа жизни и профилактики наркомании);</w:t>
      </w:r>
    </w:p>
    <w:p w:rsidR="005521DD" w:rsidRPr="005521DD" w:rsidRDefault="005521DD" w:rsidP="005521DD">
      <w:pPr>
        <w:pStyle w:val="a3"/>
        <w:numPr>
          <w:ilvl w:val="0"/>
          <w:numId w:val="4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методическим обеспечением в соответствии с направлениями работы психолога (консультативно-диагностического, коррекционно-развивающего, просвещения и профилактики);</w:t>
      </w:r>
    </w:p>
    <w:p w:rsidR="005521DD" w:rsidRPr="005521DD" w:rsidRDefault="005521DD" w:rsidP="005521DD">
      <w:pPr>
        <w:pStyle w:val="a3"/>
        <w:numPr>
          <w:ilvl w:val="0"/>
          <w:numId w:val="4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психолого-методический инструментарий:</w:t>
      </w:r>
    </w:p>
    <w:p w:rsidR="005521DD" w:rsidRPr="005521DD" w:rsidRDefault="005521DD" w:rsidP="005521DD">
      <w:pPr>
        <w:pStyle w:val="a3"/>
        <w:numPr>
          <w:ilvl w:val="0"/>
          <w:numId w:val="5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стимульный материал (к диагностическим, коррекционным методикам);</w:t>
      </w:r>
    </w:p>
    <w:p w:rsidR="005521DD" w:rsidRPr="005521DD" w:rsidRDefault="005521DD" w:rsidP="005521DD">
      <w:pPr>
        <w:pStyle w:val="a3"/>
        <w:numPr>
          <w:ilvl w:val="0"/>
          <w:numId w:val="5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вспомогательный материал для работы со взрослыми и детьми (игры, пособия, методические рекомендации, игровые развивающие комплексы, психолого-дидактические материалы и др.)</w:t>
      </w:r>
    </w:p>
    <w:p w:rsidR="005521DD" w:rsidRPr="005521DD" w:rsidRDefault="005521DD" w:rsidP="005521DD">
      <w:pPr>
        <w:pStyle w:val="a3"/>
        <w:numPr>
          <w:ilvl w:val="0"/>
          <w:numId w:val="5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программное обеспечение компьютерной обработки результатов психологической диагностики.</w:t>
      </w:r>
    </w:p>
    <w:p w:rsidR="005521DD" w:rsidRPr="005521DD" w:rsidRDefault="005521DD" w:rsidP="005521DD">
      <w:pPr>
        <w:pStyle w:val="a3"/>
        <w:numPr>
          <w:ilvl w:val="0"/>
          <w:numId w:val="6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наборами коррекционно-развивающих игр, пособий;</w:t>
      </w:r>
    </w:p>
    <w:p w:rsidR="005521DD" w:rsidRPr="005521DD" w:rsidRDefault="005521DD" w:rsidP="005521DD">
      <w:pPr>
        <w:pStyle w:val="a3"/>
        <w:numPr>
          <w:ilvl w:val="0"/>
          <w:numId w:val="6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учебниками по психологии для учащихся, психологическими словарями;</w:t>
      </w:r>
    </w:p>
    <w:p w:rsidR="005521DD" w:rsidRPr="005521DD" w:rsidRDefault="005521DD" w:rsidP="005521DD">
      <w:pPr>
        <w:pStyle w:val="a3"/>
        <w:numPr>
          <w:ilvl w:val="0"/>
          <w:numId w:val="6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литературой по общей, педагогической, социальной, возрастной и клинической психологии;</w:t>
      </w:r>
    </w:p>
    <w:p w:rsidR="005521DD" w:rsidRPr="005521DD" w:rsidRDefault="005521DD" w:rsidP="005521DD">
      <w:pPr>
        <w:pStyle w:val="a3"/>
        <w:numPr>
          <w:ilvl w:val="0"/>
          <w:numId w:val="6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методическими пособиями и наглядными материалами в помощь учащимся, учителям, родителям.</w:t>
      </w:r>
    </w:p>
    <w:p w:rsidR="005521DD" w:rsidRPr="005521DD" w:rsidRDefault="005521DD" w:rsidP="005521DD">
      <w:pPr>
        <w:pStyle w:val="a3"/>
        <w:numPr>
          <w:ilvl w:val="0"/>
          <w:numId w:val="6"/>
        </w:numPr>
        <w:shd w:val="clear" w:color="auto" w:fill="FFFFFF"/>
        <w:spacing w:line="240" w:lineRule="atLeast"/>
        <w:jc w:val="both"/>
        <w:rPr>
          <w:color w:val="000000"/>
        </w:rPr>
      </w:pPr>
      <w:proofErr w:type="gramStart"/>
      <w:r w:rsidRPr="005521DD">
        <w:rPr>
          <w:color w:val="000000"/>
        </w:rPr>
        <w:t>Для проведения индивидуальных и групповых занятий с учащимися рекомендуется иметь набор канцелярских и других принадлежностей (например: листы ватмана, бумагу для рисования, материал для поделочных работ, ножницы, клей, фольгу, цветную бумагу, кисти, краски, глину (пластилин), фломастеры, ручки, цветные карандаши, гуашь, мелки, мячи для большого тенниса, небольшие подушки,</w:t>
      </w:r>
      <w:proofErr w:type="gramEnd"/>
      <w:r w:rsidRPr="005521DD">
        <w:rPr>
          <w:color w:val="000000"/>
        </w:rPr>
        <w:t xml:space="preserve"> игрушки и др. принадлежности).</w:t>
      </w:r>
    </w:p>
    <w:p w:rsidR="005521DD" w:rsidRPr="005521DD" w:rsidRDefault="005521DD" w:rsidP="005521DD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b/>
          <w:bCs/>
          <w:color w:val="000000"/>
        </w:rPr>
        <w:t>5. Методическое обеспечение и документы, регламентирующие работу педагога-психолога</w:t>
      </w:r>
    </w:p>
    <w:p w:rsidR="005521DD" w:rsidRPr="005521DD" w:rsidRDefault="005521DD" w:rsidP="005521DD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Кабинет педагога-психолога рекомендуется оснастить следующими нормативно-правовыми и регламентирующими работу документами:</w:t>
      </w:r>
    </w:p>
    <w:p w:rsidR="005521DD" w:rsidRPr="005521DD" w:rsidRDefault="005521DD" w:rsidP="005521DD">
      <w:pPr>
        <w:pStyle w:val="a3"/>
        <w:numPr>
          <w:ilvl w:val="0"/>
          <w:numId w:val="7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Конституция Российской Федерации от 12.12.1993;</w:t>
      </w:r>
    </w:p>
    <w:p w:rsidR="005521DD" w:rsidRPr="005521DD" w:rsidRDefault="005521DD" w:rsidP="005521DD">
      <w:pPr>
        <w:pStyle w:val="a3"/>
        <w:numPr>
          <w:ilvl w:val="0"/>
          <w:numId w:val="7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Конвенция ООН о правах ребенка, принятая 44-й сессией Генеральной Ассамблеи ООН 20.11.1989 и ратифицированная Верховным Советом СССР от 13.06.1990 N 1559-1;</w:t>
      </w:r>
    </w:p>
    <w:p w:rsidR="005521DD" w:rsidRPr="005521DD" w:rsidRDefault="005521DD" w:rsidP="005521DD">
      <w:pPr>
        <w:pStyle w:val="a3"/>
        <w:numPr>
          <w:ilvl w:val="0"/>
          <w:numId w:val="7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Закон "Об образовании" Российской Федерации от 10.07.1992 N 3266-1;</w:t>
      </w:r>
    </w:p>
    <w:p w:rsidR="005521DD" w:rsidRPr="005521DD" w:rsidRDefault="00F424A0" w:rsidP="005521DD">
      <w:pPr>
        <w:pStyle w:val="a3"/>
        <w:numPr>
          <w:ilvl w:val="0"/>
          <w:numId w:val="7"/>
        </w:numPr>
        <w:shd w:val="clear" w:color="auto" w:fill="FFFFFF"/>
        <w:spacing w:line="240" w:lineRule="atLeast"/>
        <w:jc w:val="both"/>
        <w:rPr>
          <w:color w:val="000000"/>
        </w:rPr>
      </w:pPr>
      <w:r>
        <w:rPr>
          <w:color w:val="000000"/>
        </w:rPr>
        <w:t>У</w:t>
      </w:r>
      <w:r w:rsidR="005521DD" w:rsidRPr="005521DD">
        <w:rPr>
          <w:color w:val="000000"/>
        </w:rPr>
        <w:t>став образовательного учреждения;</w:t>
      </w:r>
    </w:p>
    <w:p w:rsidR="005521DD" w:rsidRPr="005521DD" w:rsidRDefault="005521DD" w:rsidP="005521DD">
      <w:pPr>
        <w:pStyle w:val="a3"/>
        <w:numPr>
          <w:ilvl w:val="0"/>
          <w:numId w:val="7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паспорт кабинета педагога-психолога;</w:t>
      </w:r>
    </w:p>
    <w:p w:rsidR="005521DD" w:rsidRPr="005521DD" w:rsidRDefault="005521DD" w:rsidP="005521DD">
      <w:pPr>
        <w:pStyle w:val="a3"/>
        <w:numPr>
          <w:ilvl w:val="0"/>
          <w:numId w:val="7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lastRenderedPageBreak/>
        <w:t>план развития кабинета педагога-психолога;</w:t>
      </w:r>
    </w:p>
    <w:p w:rsidR="005521DD" w:rsidRPr="005521DD" w:rsidRDefault="005521DD" w:rsidP="005521DD">
      <w:pPr>
        <w:pStyle w:val="a3"/>
        <w:numPr>
          <w:ilvl w:val="0"/>
          <w:numId w:val="7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должностные инструкции педагога-психолога;</w:t>
      </w:r>
    </w:p>
    <w:p w:rsidR="005521DD" w:rsidRPr="005521DD" w:rsidRDefault="005521DD" w:rsidP="005521DD">
      <w:pPr>
        <w:pStyle w:val="a3"/>
        <w:numPr>
          <w:ilvl w:val="0"/>
          <w:numId w:val="7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расписание занятий педагога-психолога;</w:t>
      </w:r>
    </w:p>
    <w:p w:rsidR="005521DD" w:rsidRPr="005521DD" w:rsidRDefault="005521DD" w:rsidP="005521DD">
      <w:pPr>
        <w:pStyle w:val="a3"/>
        <w:numPr>
          <w:ilvl w:val="0"/>
          <w:numId w:val="7"/>
        </w:numPr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режим работы педагога-психолога.</w:t>
      </w:r>
    </w:p>
    <w:p w:rsidR="005521DD" w:rsidRPr="005521DD" w:rsidRDefault="005521DD" w:rsidP="005521DD">
      <w:pPr>
        <w:pStyle w:val="a3"/>
        <w:shd w:val="clear" w:color="auto" w:fill="FFFFFF"/>
        <w:spacing w:line="240" w:lineRule="atLeast"/>
        <w:jc w:val="both"/>
        <w:rPr>
          <w:color w:val="000000"/>
        </w:rPr>
      </w:pPr>
      <w:r w:rsidRPr="005521DD">
        <w:rPr>
          <w:color w:val="000000"/>
        </w:rPr>
        <w:t>Педагог-психолог руководствуется и применяет в своей работе указанные документы, а также иные нормативные, правовые акты, регулирующие вопросы образования, воспитания детей, оказания психолого-педагогической помощи.</w:t>
      </w:r>
    </w:p>
    <w:p w:rsidR="00D91853" w:rsidRPr="005521DD" w:rsidRDefault="00D91853" w:rsidP="005521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1853" w:rsidRPr="005521DD" w:rsidSect="00F241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7504"/>
    <w:multiLevelType w:val="multilevel"/>
    <w:tmpl w:val="DCDA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33DD5"/>
    <w:multiLevelType w:val="multilevel"/>
    <w:tmpl w:val="C488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31BBA"/>
    <w:multiLevelType w:val="multilevel"/>
    <w:tmpl w:val="A678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FB15E4"/>
    <w:multiLevelType w:val="multilevel"/>
    <w:tmpl w:val="E960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14BE9"/>
    <w:multiLevelType w:val="multilevel"/>
    <w:tmpl w:val="FC7A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615D53"/>
    <w:multiLevelType w:val="multilevel"/>
    <w:tmpl w:val="1A84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056EFD"/>
    <w:multiLevelType w:val="multilevel"/>
    <w:tmpl w:val="3EAA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1DD"/>
    <w:rsid w:val="00496BCD"/>
    <w:rsid w:val="005521DD"/>
    <w:rsid w:val="00CF644A"/>
    <w:rsid w:val="00D858DC"/>
    <w:rsid w:val="00D91853"/>
    <w:rsid w:val="00F241DA"/>
    <w:rsid w:val="00F4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2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rsid w:val="00F424A0"/>
    <w:pPr>
      <w:shd w:val="clear" w:color="auto" w:fill="FFFFFF"/>
      <w:spacing w:after="200" w:line="259" w:lineRule="exact"/>
      <w:ind w:hanging="420"/>
      <w:jc w:val="both"/>
    </w:pPr>
    <w:rPr>
      <w:rFonts w:ascii="Times New Roman" w:eastAsia="Times New Roman" w:hAnsi="Times New Roman" w:cs="Times New Roman"/>
      <w:color w:val="000000"/>
      <w:sz w:val="19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4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1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1</cp:lastModifiedBy>
  <cp:revision>2</cp:revision>
  <dcterms:created xsi:type="dcterms:W3CDTF">2020-12-13T15:24:00Z</dcterms:created>
  <dcterms:modified xsi:type="dcterms:W3CDTF">2020-12-29T12:55:00Z</dcterms:modified>
</cp:coreProperties>
</file>